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457" w:rsidRDefault="00E70457" w:rsidP="00E70457">
      <w:r>
        <w:t>Ingres</w:t>
      </w:r>
    </w:p>
    <w:p w:rsidR="00E70457" w:rsidRDefault="00E70457" w:rsidP="00E70457">
      <w:r>
        <w:t>1780-1867 • NEOKLASİSİZM</w:t>
      </w:r>
    </w:p>
    <w:p w:rsidR="00074E91" w:rsidRDefault="00074E91" w:rsidP="00074E91">
      <w:r>
        <w:t>J</w:t>
      </w:r>
      <w:r w:rsidRPr="00074E91">
        <w:t>ean-Aguste-Dominique Ingres, (1780–1867) Neo-Klasik resmin enönemli  temsilcisi  olan  Fransız  ressamıdır.  Fransa’da  romantizmin</w:t>
      </w:r>
      <w:r>
        <w:t xml:space="preserve"> </w:t>
      </w:r>
      <w:r w:rsidRPr="00074E91">
        <w:t>gelişmeye başladığı dönemde akademik ilkelere bağlı belli bir güzellik</w:t>
      </w:r>
      <w:r>
        <w:t xml:space="preserve"> </w:t>
      </w:r>
      <w:r w:rsidRPr="00074E91">
        <w:t>anlayışına  uyan  ama  bunun  yanında  özellikle  kadın  figürlerinde</w:t>
      </w:r>
      <w:r>
        <w:t xml:space="preserve"> sıkça kullanan </w:t>
      </w:r>
      <w:r w:rsidRPr="00074E91">
        <w:t xml:space="preserve">Ingres tam karşıt uçta yeralan  Delacroix  ile  birlikte  dönemin  en  sevilen  sanatçısıdır.  </w:t>
      </w:r>
    </w:p>
    <w:p w:rsidR="00074E91" w:rsidRDefault="00074E91" w:rsidP="00074E91">
      <w:r w:rsidRPr="00074E91">
        <w:t>1806  yılınakadar romantik bir anlayışla kendinin ve arkadaşlarının portreleriyle yalın</w:t>
      </w:r>
      <w:r>
        <w:t xml:space="preserve"> </w:t>
      </w:r>
      <w:r w:rsidRPr="00074E91">
        <w:t>bir  çizgisel  anlatımın  yer  aldığı  çalışmaların  yanı  sıra  para  kazanmak</w:t>
      </w:r>
      <w:r>
        <w:t xml:space="preserve"> </w:t>
      </w:r>
      <w:r w:rsidRPr="00074E91">
        <w:t>amacıyla  yaptığı  soylu  sınıfının  kurşun  kalem  portre  çalışmalarına</w:t>
      </w:r>
      <w:r>
        <w:t xml:space="preserve"> </w:t>
      </w:r>
      <w:r w:rsidRPr="00074E91">
        <w:t>yoğunlaşan sanatçının bu çalışmala</w:t>
      </w:r>
      <w:r>
        <w:t>rı sonradan büyük değer kazanmış.</w:t>
      </w:r>
    </w:p>
    <w:p w:rsidR="00074E91" w:rsidRDefault="00074E91" w:rsidP="00074E91">
      <w:r w:rsidRPr="00074E91">
        <w:t>Sanatçı, 1814 yılına kadar bir yandan portre çalışmalarıylahayatını  kazanırken  diğer  yandan  sanat  yaşamının  en  gözde  konuları</w:t>
      </w:r>
      <w:r>
        <w:t xml:space="preserve"> </w:t>
      </w:r>
      <w:r w:rsidRPr="00074E91">
        <w:t>arasında yer alacak olan “yıkananlar” konus</w:t>
      </w:r>
      <w:r>
        <w:t>unu işlemeye başlamış</w:t>
      </w:r>
      <w:r w:rsidRPr="00074E91">
        <w:t xml:space="preserve">. Budönemden sonra sanatında oryantalist anlayışla ortaya çıkan “Odalık”adlı resmini gerçekleştirir. </w:t>
      </w:r>
    </w:p>
    <w:p w:rsidR="00074E91" w:rsidRDefault="00074E91" w:rsidP="00074E91">
      <w:r w:rsidRPr="00074E91">
        <w:t>1814–20 yılları arasında Ortaçağ ve Rönesans</w:t>
      </w:r>
      <w:r>
        <w:t xml:space="preserve"> </w:t>
      </w:r>
      <w:r w:rsidRPr="00074E91">
        <w:t>dönemi  temalarını  içeren  seri  yapıtlar  meydana  getiren  sanatçı,  1820yılında  Floransa’ya  yerleşerek  Montauban  Katedrali  tarafından  sipariş</w:t>
      </w:r>
      <w:r>
        <w:t xml:space="preserve"> </w:t>
      </w:r>
      <w:r w:rsidRPr="00074E91">
        <w:t>edilen  “XIII.  Louis’nin  Yemini”  adl</w:t>
      </w:r>
      <w:r>
        <w:t>ı  eseri  büyük  başarı  kazanmış</w:t>
      </w:r>
      <w:r w:rsidRPr="00074E91">
        <w:t xml:space="preserve">.  </w:t>
      </w:r>
    </w:p>
    <w:p w:rsidR="00074E91" w:rsidRPr="00074E91" w:rsidRDefault="00074E91" w:rsidP="00074E91">
      <w:r w:rsidRPr="00074E91">
        <w:t>1834 yılında Roma’daki Fransız Akademisi’nin başkanı olmuş</w:t>
      </w:r>
      <w:r>
        <w:t xml:space="preserve"> </w:t>
      </w:r>
      <w:r w:rsidRPr="00074E91">
        <w:t>ve 1862 yılına dek say</w:t>
      </w:r>
      <w:r>
        <w:t>ısız önemli yapıta imza atmış</w:t>
      </w:r>
      <w:r w:rsidRPr="00074E91">
        <w:t xml:space="preserve">. </w:t>
      </w:r>
      <w:r>
        <w:t>H</w:t>
      </w:r>
      <w:r w:rsidRPr="00074E91">
        <w:t>iç  doğuya  gitmemiş  olmasına</w:t>
      </w:r>
      <w:r>
        <w:t xml:space="preserve"> </w:t>
      </w:r>
      <w:r w:rsidRPr="00074E91">
        <w:t xml:space="preserve">rağmen,  </w:t>
      </w:r>
      <w:r w:rsidRPr="00074E91">
        <w:t>“Türk Hamamı”adlı resmi yıkananlar ya da odalık temalarının işlendiği son resimlerinden</w:t>
      </w:r>
      <w:r>
        <w:t xml:space="preserve"> </w:t>
      </w:r>
      <w:r w:rsidRPr="00074E91">
        <w:t xml:space="preserve">biridir.  </w:t>
      </w:r>
    </w:p>
    <w:p w:rsidR="00E70457" w:rsidRDefault="00E70457" w:rsidP="00E70457">
      <w:r>
        <w:t>Fransız Neoklasik ressam</w:t>
      </w:r>
      <w:r w:rsidR="00E175F9">
        <w:t xml:space="preserve"> Jean Auguste Dominique Ingres, </w:t>
      </w:r>
      <w:r>
        <w:t>çi</w:t>
      </w:r>
      <w:r>
        <w:t>zginin renge üstünlüğüne inanırmış.</w:t>
      </w:r>
      <w:r w:rsidR="00E175F9">
        <w:t xml:space="preserve"> Fikirleri hocası </w:t>
      </w:r>
      <w:r>
        <w:t>David</w:t>
      </w:r>
      <w:r>
        <w:t>’</w:t>
      </w:r>
      <w:r>
        <w:t>inkilerle çeliştiği için daha yaşarken d</w:t>
      </w:r>
      <w:r w:rsidR="00C238E5">
        <w:t xml:space="preserve">evrimci bir ressam olarak kabul edilmiş </w:t>
      </w:r>
      <w:r>
        <w:t>sanatçı, Neoklasisizm</w:t>
      </w:r>
      <w:r>
        <w:t>’</w:t>
      </w:r>
      <w:r w:rsidR="00E175F9">
        <w:t xml:space="preserve">e getirdiği yorumla, </w:t>
      </w:r>
      <w:r>
        <w:t>us</w:t>
      </w:r>
      <w:r>
        <w:t>tası kadar saygı görmeyi başarmış</w:t>
      </w:r>
      <w:r>
        <w:t>. Yaşamını Paris ve İtalya</w:t>
      </w:r>
      <w:r>
        <w:t>’</w:t>
      </w:r>
      <w:r w:rsidR="00E175F9">
        <w:t xml:space="preserve">da </w:t>
      </w:r>
      <w:r>
        <w:t>geçir</w:t>
      </w:r>
      <w:r w:rsidR="00E175F9">
        <w:t>miş</w:t>
      </w:r>
      <w:r>
        <w:t>.</w:t>
      </w:r>
    </w:p>
    <w:p w:rsidR="00C238E5" w:rsidRDefault="00C238E5" w:rsidP="00E70457">
      <w:r w:rsidRPr="00C238E5">
        <w:t>Ingres, klasik bir üslupla çizginin güçlü bir anlatım aracı olduğunu</w:t>
      </w:r>
      <w:r>
        <w:t xml:space="preserve"> </w:t>
      </w:r>
      <w:r w:rsidRPr="00C238E5">
        <w:t>gösteren  yapıtlarıyla  çok  sonraları  Degas  ve  Picasso’nun  sanatına</w:t>
      </w:r>
      <w:r>
        <w:t xml:space="preserve"> kaynaklık etmiş</w:t>
      </w:r>
      <w:r w:rsidRPr="00C238E5">
        <w:t>.</w:t>
      </w:r>
    </w:p>
    <w:p w:rsidR="00E70457" w:rsidRDefault="00E70457" w:rsidP="00E70457"/>
    <w:p w:rsidR="00E70457" w:rsidRDefault="00E70457" w:rsidP="00E70457">
      <w:r>
        <w:t>Fransa</w:t>
      </w:r>
      <w:r>
        <w:t>’</w:t>
      </w:r>
      <w:r>
        <w:t>nın güneybatısında yer alan Montauban</w:t>
      </w:r>
      <w:r>
        <w:t>’</w:t>
      </w:r>
      <w:r w:rsidR="00E175F9">
        <w:t>da doğmus</w:t>
      </w:r>
      <w:r>
        <w:t xml:space="preserve"> Ingres, eğitimini ilk olarak</w:t>
      </w:r>
    </w:p>
    <w:p w:rsidR="00E175F9" w:rsidRDefault="00E70457" w:rsidP="00E70457">
      <w:r>
        <w:t xml:space="preserve">(sanat ve müzikte) bir ressam ve </w:t>
      </w:r>
      <w:r w:rsidR="00E175F9">
        <w:t>minyatürcü olan babasından almış.</w:t>
      </w:r>
    </w:p>
    <w:p w:rsidR="00E175F9" w:rsidRDefault="00E175F9" w:rsidP="00E70457">
      <w:r>
        <w:t xml:space="preserve">Erken yaşta yeteneği </w:t>
      </w:r>
      <w:r w:rsidR="00E70457">
        <w:t>ortaya çık</w:t>
      </w:r>
      <w:r>
        <w:t>mış</w:t>
      </w:r>
      <w:r w:rsidR="00E70457">
        <w:t>. Böylece I I yaşında heykel ve resim eğitimi almak üzere Toulouse</w:t>
      </w:r>
      <w:r w:rsidR="00E70457">
        <w:t>’</w:t>
      </w:r>
      <w:r>
        <w:t xml:space="preserve">daki </w:t>
      </w:r>
      <w:r w:rsidR="00E70457">
        <w:t>Sculpture et Architecture</w:t>
      </w:r>
      <w:r w:rsidR="00E70457">
        <w:t>’</w:t>
      </w:r>
      <w:r>
        <w:t>e yazılmış</w:t>
      </w:r>
      <w:r w:rsidR="00E70457">
        <w:t>. Altı yıl son</w:t>
      </w:r>
      <w:r>
        <w:t xml:space="preserve">ra </w:t>
      </w:r>
      <w:r w:rsidR="00E70457">
        <w:t>David</w:t>
      </w:r>
      <w:r w:rsidR="00E70457">
        <w:t>’</w:t>
      </w:r>
      <w:r w:rsidR="00E70457">
        <w:t>in Paris</w:t>
      </w:r>
      <w:r w:rsidR="00E70457">
        <w:t>’</w:t>
      </w:r>
      <w:r>
        <w:t xml:space="preserve">teki atölyesine girmiş </w:t>
      </w:r>
      <w:r w:rsidR="00E70457">
        <w:t>ve bundan dört yıl son</w:t>
      </w:r>
      <w:r>
        <w:t xml:space="preserve">ra da gıpta ile bakılan Prix de </w:t>
      </w:r>
      <w:r w:rsidR="00E70457">
        <w:t>Rome</w:t>
      </w:r>
      <w:r w:rsidR="00E70457">
        <w:t>’</w:t>
      </w:r>
      <w:r>
        <w:t>u kazanmış</w:t>
      </w:r>
      <w:r w:rsidR="00E70457">
        <w:t xml:space="preserve">. </w:t>
      </w:r>
    </w:p>
    <w:p w:rsidR="00E70457" w:rsidRDefault="00E70457" w:rsidP="00E70457">
      <w:r>
        <w:t>Hükümetin fon yetersizliğinden dolayı 1806</w:t>
      </w:r>
      <w:r>
        <w:t>’</w:t>
      </w:r>
      <w:r>
        <w:t>ya kadar Paris</w:t>
      </w:r>
      <w:r>
        <w:t>’</w:t>
      </w:r>
      <w:r w:rsidR="00E175F9">
        <w:t xml:space="preserve">te kalmış ve </w:t>
      </w:r>
      <w:r>
        <w:t>yaşamın</w:t>
      </w:r>
      <w:r w:rsidR="00E175F9">
        <w:t>ı kazanmak için portreler yapmış.</w:t>
      </w:r>
    </w:p>
    <w:p w:rsidR="00E70457" w:rsidRDefault="00E70457" w:rsidP="00E70457">
      <w:r>
        <w:t>Ingres, Roma</w:t>
      </w:r>
      <w:r>
        <w:t>’</w:t>
      </w:r>
      <w:r>
        <w:t>daki ilk yıllarında Rönesans sana</w:t>
      </w:r>
      <w:r w:rsidR="00EA3743">
        <w:t>tçıları üzerine çalışmalar yapmış</w:t>
      </w:r>
      <w:r>
        <w:t>.</w:t>
      </w:r>
    </w:p>
    <w:p w:rsidR="00E70457" w:rsidRDefault="00E70457" w:rsidP="00E70457">
      <w:r>
        <w:t>Dört yıllık Prix de Rome dönemi sona erdiğinde portreler üreterek İtalya</w:t>
      </w:r>
      <w:r>
        <w:t>’</w:t>
      </w:r>
      <w:r>
        <w:t>da yaşamaya</w:t>
      </w:r>
    </w:p>
    <w:p w:rsidR="00EA3743" w:rsidRDefault="00EA3743" w:rsidP="00E70457">
      <w:r>
        <w:t>devam etmiş</w:t>
      </w:r>
      <w:r w:rsidR="00E70457">
        <w:t xml:space="preserve">. </w:t>
      </w:r>
    </w:p>
    <w:p w:rsidR="00EA3743" w:rsidRDefault="00EA3743" w:rsidP="00E70457"/>
    <w:p w:rsidR="00EA3743" w:rsidRDefault="00EA3743" w:rsidP="00E70457">
      <w:r>
        <w:lastRenderedPageBreak/>
        <w:t>K</w:t>
      </w:r>
      <w:r w:rsidR="00E70457">
        <w:t>ariyeri boyunca sık sık</w:t>
      </w:r>
      <w:r>
        <w:t xml:space="preserve"> ele aldığı yıkananlar temasını </w:t>
      </w:r>
      <w:r w:rsidR="00E70457">
        <w:t>resimlemeye başladı. Bu ince, uzun, yumuşak te</w:t>
      </w:r>
      <w:r>
        <w:t xml:space="preserve">nli nü kadın figürleri çizginin </w:t>
      </w:r>
      <w:r w:rsidR="00E70457">
        <w:t>kusursuzluğuna olan inancını ve Maniyerizm</w:t>
      </w:r>
      <w:r w:rsidR="00E70457">
        <w:t>’</w:t>
      </w:r>
      <w:r w:rsidR="00E70457">
        <w:t>e ve a</w:t>
      </w:r>
      <w:r>
        <w:t>ntik eserlere olan hayranlığını ortaya koymuş.</w:t>
      </w:r>
    </w:p>
    <w:p w:rsidR="00E70457" w:rsidRDefault="00E70457" w:rsidP="00E70457">
      <w:r>
        <w:t>Prix de Rom</w:t>
      </w:r>
      <w:r w:rsidR="00EA3743">
        <w:t>e kuralları gereğince yolladığı çalışmalar olumlu karşılanmamış</w:t>
      </w:r>
      <w:r>
        <w:t>. 17 yıl boyunca İtalya</w:t>
      </w:r>
      <w:r>
        <w:t>’</w:t>
      </w:r>
      <w:r w:rsidR="00EA3743">
        <w:t xml:space="preserve">da kalmış </w:t>
      </w:r>
      <w:r>
        <w:t>ve Fransa</w:t>
      </w:r>
      <w:r>
        <w:t>’</w:t>
      </w:r>
      <w:r w:rsidR="00EA3743">
        <w:t xml:space="preserve">ya </w:t>
      </w:r>
      <w:r>
        <w:t>döndüğünde üslubu artık Delacroix gibi sanatçıların ürettiği Romantisizm kadar</w:t>
      </w:r>
    </w:p>
    <w:p w:rsidR="00E70457" w:rsidRDefault="00E70457" w:rsidP="00E70457">
      <w:r>
        <w:t xml:space="preserve">popüler </w:t>
      </w:r>
      <w:r w:rsidR="00EA3743">
        <w:t>değilmiş.</w:t>
      </w:r>
    </w:p>
    <w:p w:rsidR="00E70457" w:rsidRDefault="00E70457" w:rsidP="00E70457">
      <w:r>
        <w:t>Kendini David geleneğinde bir tarih ressamı olarak görmüş olsa da Ingres</w:t>
      </w:r>
      <w:r>
        <w:t>’</w:t>
      </w:r>
      <w:r>
        <w:t>ın büyük</w:t>
      </w:r>
    </w:p>
    <w:p w:rsidR="00E70457" w:rsidRDefault="00E70457" w:rsidP="00E70457">
      <w:r>
        <w:t>tarihî konulu resimleri, daha küçük boyutlu olan daha içten portreleri, hamamda</w:t>
      </w:r>
    </w:p>
    <w:p w:rsidR="008C2D2D" w:rsidRDefault="00E70457" w:rsidP="00E70457">
      <w:r>
        <w:t xml:space="preserve">yıkananları ya da </w:t>
      </w:r>
      <w:r>
        <w:t>‘</w:t>
      </w:r>
      <w:r>
        <w:t>odalık</w:t>
      </w:r>
      <w:r>
        <w:t>’</w:t>
      </w:r>
      <w:r>
        <w:t xml:space="preserve">ları kadar güçlü değildir. </w:t>
      </w:r>
    </w:p>
    <w:p w:rsidR="008C2D2D" w:rsidRDefault="008C2D2D" w:rsidP="00E70457"/>
    <w:p w:rsidR="008C2D2D" w:rsidRDefault="00E70457" w:rsidP="00E70457">
      <w:r>
        <w:t>Sade renkleri, yumuş</w:t>
      </w:r>
      <w:r w:rsidR="008C2D2D">
        <w:t xml:space="preserve">ak yüzeyleri ve </w:t>
      </w:r>
      <w:r>
        <w:t>belli olmayan fırça vuruşlarıyla bu resimler, ona ya</w:t>
      </w:r>
      <w:r w:rsidR="008C2D2D">
        <w:t xml:space="preserve">vaş yavaş tanınırlık kazandırmış ve 1824 </w:t>
      </w:r>
      <w:r>
        <w:t>Paris Salonu</w:t>
      </w:r>
      <w:r>
        <w:t>’</w:t>
      </w:r>
      <w:r>
        <w:t>nda sergilenen XIII. Louis</w:t>
      </w:r>
      <w:r>
        <w:t>’</w:t>
      </w:r>
      <w:r>
        <w:t>nin Yemini ona</w:t>
      </w:r>
      <w:r w:rsidR="008C2D2D">
        <w:t xml:space="preserve"> nihayet eleştirel anlamda övgü </w:t>
      </w:r>
      <w:r>
        <w:t>getirerek tüm Fransa</w:t>
      </w:r>
      <w:r>
        <w:t>’</w:t>
      </w:r>
      <w:r w:rsidR="008C2D2D">
        <w:t>da tanınmasını sağlamış</w:t>
      </w:r>
      <w:r>
        <w:t>.</w:t>
      </w:r>
    </w:p>
    <w:p w:rsidR="008C2D2D" w:rsidRDefault="008C2D2D" w:rsidP="00E70457"/>
    <w:p w:rsidR="00E70457" w:rsidRDefault="00E70457" w:rsidP="008C2D2D">
      <w:r>
        <w:t xml:space="preserve"> 1835</w:t>
      </w:r>
      <w:r>
        <w:t>’</w:t>
      </w:r>
      <w:r>
        <w:t>te Roma</w:t>
      </w:r>
      <w:r>
        <w:t>’</w:t>
      </w:r>
      <w:r w:rsidR="008C2D2D">
        <w:t xml:space="preserve">ya dönmüş, buradaki Fransız </w:t>
      </w:r>
      <w:r>
        <w:t>Sanatlar Akademisi</w:t>
      </w:r>
      <w:r>
        <w:t>’</w:t>
      </w:r>
      <w:r w:rsidR="008C2D2D">
        <w:t>nin müdürü olmuş</w:t>
      </w:r>
      <w:r>
        <w:t xml:space="preserve"> ve altı yıl sonra Pa</w:t>
      </w:r>
      <w:r w:rsidR="008C2D2D">
        <w:t>ris dönüşünde onuruna büyük bir karşılama töreni düzenlenmiş</w:t>
      </w:r>
      <w:r>
        <w:t xml:space="preserve">. Bundan sonra, Neoldasik </w:t>
      </w:r>
      <w:r w:rsidR="00FD608D">
        <w:t xml:space="preserve">yaklaşmı ve ustalığından dolayı </w:t>
      </w:r>
      <w:r>
        <w:t>David</w:t>
      </w:r>
      <w:r>
        <w:t>’</w:t>
      </w:r>
      <w:r>
        <w:t>le eşdeğer olarak takdir ed</w:t>
      </w:r>
      <w:r w:rsidR="008C2D2D">
        <w:t>ilmiş</w:t>
      </w:r>
      <w:r>
        <w:t xml:space="preserve">. </w:t>
      </w:r>
    </w:p>
    <w:p w:rsidR="00E70457" w:rsidRDefault="00E70457" w:rsidP="00E70457"/>
    <w:p w:rsidR="00FD608D" w:rsidRDefault="00FD608D" w:rsidP="00E70457">
      <w:r>
        <w:t>Türk hamamı</w:t>
      </w:r>
    </w:p>
    <w:p w:rsidR="00FD608D" w:rsidRDefault="00FD608D" w:rsidP="00E70457">
      <w:r w:rsidRPr="00FD608D">
        <w:t>Ingres’nin  uzun  bir  ön  hazırlık  dönemi  sonucu  meydana  getirdiği</w:t>
      </w:r>
      <w:r>
        <w:t xml:space="preserve"> </w:t>
      </w:r>
      <w:r w:rsidRPr="00FD608D">
        <w:t>düşünülen “Türk Hamamı” adlı yapıtı, orya</w:t>
      </w:r>
      <w:r>
        <w:t>ntalizmin izlerini taşımaktadır.</w:t>
      </w:r>
    </w:p>
    <w:p w:rsidR="00FD608D" w:rsidRDefault="00FD608D" w:rsidP="00E70457">
      <w:r w:rsidRPr="00FD608D">
        <w:t>Ingres, bu yapıtını 1862 yılında 82 yaşındayken imzalamış</w:t>
      </w:r>
      <w:r>
        <w:t xml:space="preserve">. </w:t>
      </w:r>
      <w:r w:rsidRPr="00FD608D">
        <w:t>Ingres’nin bu eseri</w:t>
      </w:r>
      <w:r>
        <w:t xml:space="preserve"> </w:t>
      </w:r>
      <w:r w:rsidRPr="00FD608D">
        <w:t>108 cm çapında, daire şeklinde tuval panel üzerine yağlı boyadır.Resim içerisinde 25 çıplak kadın figürü yer almakla birlikte, kadınların</w:t>
      </w:r>
      <w:r>
        <w:t xml:space="preserve"> </w:t>
      </w:r>
      <w:r w:rsidRPr="00FD608D">
        <w:t xml:space="preserve">hiçbirinde  cinsel  </w:t>
      </w:r>
      <w:r>
        <w:t>uzuvlar  gösterilmemiş</w:t>
      </w:r>
      <w:r w:rsidRPr="00FD608D">
        <w:t>.  Resmedilen  kadınların  vücut</w:t>
      </w:r>
      <w:r>
        <w:t xml:space="preserve"> </w:t>
      </w:r>
      <w:r w:rsidRPr="00FD608D">
        <w:t>hatları  yuvarlak,  hafif  göbekli,  dolgun,  yüzleri  ise  oval  ve  dudakları</w:t>
      </w:r>
      <w:r>
        <w:t xml:space="preserve"> </w:t>
      </w:r>
      <w:r w:rsidRPr="00FD608D">
        <w:t>incedir.  Genelde  açık  tenli  olarak  resmedilen  kadınlarda,  ortamın</w:t>
      </w:r>
      <w:r>
        <w:t xml:space="preserve"> </w:t>
      </w:r>
      <w:r w:rsidRPr="00FD608D">
        <w:t>eğlenceli  gibi  görünmesine  rağmen  figürlerin  her  biri  kendi  halinderesmedilmiş,  eğlenme  havası  görünmemektedir.</w:t>
      </w:r>
    </w:p>
    <w:p w:rsidR="00657F27" w:rsidRDefault="00657F27" w:rsidP="00E70457">
      <w:r w:rsidRPr="00657F27">
        <w:t>Eseri  oluştururken  model  kullanmayan  Ingres,  birçok  eskiz  veresimden öykünerek, yıkanan kadınlar, oturan kadınlar, yatan odalık veegzotik  sultanlar  adlı  eserlerindeki  konu  ve  figürleri  tekrar  tekrar  elealarak   “Türk   Hamamı”   adlı   yapıtını   meydana   getirmiş</w:t>
      </w:r>
      <w:r>
        <w:t>.</w:t>
      </w:r>
    </w:p>
    <w:p w:rsidR="00657F27" w:rsidRPr="00657F27" w:rsidRDefault="00657F27" w:rsidP="00657F27">
      <w:r w:rsidRPr="00657F27">
        <w:t>Kendisini hepbir  tarih  ressamı  olarak  gören  sanatçı,</w:t>
      </w:r>
      <w:r>
        <w:t>eserini gravürlerinden ve kitaplardan esinlenerek yapmış.</w:t>
      </w:r>
      <w:bookmarkStart w:id="0" w:name="_GoBack"/>
      <w:bookmarkEnd w:id="0"/>
    </w:p>
    <w:p w:rsidR="00E70457" w:rsidRDefault="00E70457" w:rsidP="00E70457"/>
    <w:p w:rsidR="00E70457" w:rsidRDefault="00E70457" w:rsidP="00E70457">
      <w:r>
        <w:t>BAŞLICA ESERLERİ</w:t>
      </w:r>
    </w:p>
    <w:p w:rsidR="00E70457" w:rsidRDefault="00E70457" w:rsidP="00E70457">
      <w:r>
        <w:t>Valpinçon Yıkananı 1808, NIUSEE DU LOUVRE, PARİS, FRANSA</w:t>
      </w:r>
    </w:p>
    <w:p w:rsidR="00E70457" w:rsidRDefault="00E70457" w:rsidP="00E70457">
      <w:r>
        <w:t>Louis-François Bertin 1832, MUS6E DU LOUVRE, PARİS,</w:t>
      </w:r>
    </w:p>
    <w:p w:rsidR="00E70457" w:rsidRDefault="00E70457" w:rsidP="00E70457"/>
    <w:p w:rsidR="00E70457" w:rsidRDefault="00E70457" w:rsidP="00E70457">
      <w:r>
        <w:lastRenderedPageBreak/>
        <w:t>Louise de Broglie Kontes d</w:t>
      </w:r>
      <w:r>
        <w:t>’</w:t>
      </w:r>
      <w:r>
        <w:t>Haussonville 1845, FRICK</w:t>
      </w:r>
    </w:p>
    <w:p w:rsidR="00E70457" w:rsidRDefault="00E70457" w:rsidP="00E70457">
      <w:r>
        <w:t>COLLECTİON, NEW YORK, ABD</w:t>
      </w:r>
    </w:p>
    <w:p w:rsidR="00E70457" w:rsidRDefault="00E70457" w:rsidP="00E70457">
      <w:r>
        <w:t>Kaynak 1856, MUSEE D</w:t>
      </w:r>
      <w:r>
        <w:t>’</w:t>
      </w:r>
      <w:r>
        <w:t>ORSAY, PARİS, FRANSA</w:t>
      </w:r>
    </w:p>
    <w:p w:rsidR="00E70457" w:rsidRDefault="00E70457" w:rsidP="00E70457">
      <w:r>
        <w:t>Türk Hamamı 1862, MUSEE DU LOUVRE, PARİS, FRANSA</w:t>
      </w:r>
    </w:p>
    <w:p w:rsidR="00E70457" w:rsidRDefault="00E70457" w:rsidP="00E70457"/>
    <w:p w:rsidR="00E70457" w:rsidRDefault="00E70457" w:rsidP="00E70457">
      <w:r>
        <w:t>Büyük Odalık</w:t>
      </w:r>
    </w:p>
    <w:p w:rsidR="00E70457" w:rsidRDefault="00E70457" w:rsidP="00E70457">
      <w:r>
        <w:t>1814 TUVAL ÜZERİNE YAĞLIBOYA</w:t>
      </w:r>
    </w:p>
    <w:p w:rsidR="00E70457" w:rsidRDefault="00E70457" w:rsidP="00E70457">
      <w:r>
        <w:t>88,9 X 162,6 CM</w:t>
      </w:r>
    </w:p>
    <w:p w:rsidR="00E70457" w:rsidRDefault="00E70457" w:rsidP="00E70457"/>
    <w:p w:rsidR="00E70457" w:rsidRDefault="00E70457" w:rsidP="00E70457">
      <w:r>
        <w:t>MuskE DU LOUVRE, PARİS, FRANSA</w:t>
      </w:r>
    </w:p>
    <w:p w:rsidR="00E70457" w:rsidRDefault="00E70457" w:rsidP="00E70457"/>
    <w:p w:rsidR="00E70457" w:rsidRDefault="00E70457" w:rsidP="00E70457">
      <w:r>
        <w:t>Napolyon</w:t>
      </w:r>
      <w:r>
        <w:t>’</w:t>
      </w:r>
      <w:r>
        <w:t>un kız kardeşi, Napoli Kraliçesi Ca</w:t>
      </w:r>
      <w:r w:rsidR="008C2D2D">
        <w:t xml:space="preserve">roline Murat tarafından sipariş </w:t>
      </w:r>
      <w:r>
        <w:t>edilen ve 1819 Paris Salonu</w:t>
      </w:r>
      <w:r>
        <w:t>’</w:t>
      </w:r>
      <w:r>
        <w:t>nda sergil</w:t>
      </w:r>
      <w:r w:rsidR="008C2D2D">
        <w:t xml:space="preserve">enen bu egzotik Türk harem kadını, </w:t>
      </w:r>
      <w:r>
        <w:t>Venedik Rönesansı</w:t>
      </w:r>
      <w:r>
        <w:t>’</w:t>
      </w:r>
      <w:r>
        <w:t>nın uzanan Venüsleri geleneğinde betimlenmiştir.</w:t>
      </w:r>
    </w:p>
    <w:p w:rsidR="00A272CC" w:rsidRDefault="00E70457" w:rsidP="00E70457">
      <w:r>
        <w:t>David gibi Ingres</w:t>
      </w:r>
      <w:r>
        <w:t>’</w:t>
      </w:r>
      <w:r>
        <w:t>ın bi</w:t>
      </w:r>
      <w:r w:rsidR="008C2D2D">
        <w:t xml:space="preserve">çimleri yumuşak ve heykelsidir; </w:t>
      </w:r>
      <w:r>
        <w:t>paleti yumuşatılmış ve yalındır.</w:t>
      </w:r>
    </w:p>
    <w:sectPr w:rsidR="00A272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57"/>
    <w:rsid w:val="00074E91"/>
    <w:rsid w:val="00657F27"/>
    <w:rsid w:val="008C2D2D"/>
    <w:rsid w:val="00A272CC"/>
    <w:rsid w:val="00C238E5"/>
    <w:rsid w:val="00E175F9"/>
    <w:rsid w:val="00E70457"/>
    <w:rsid w:val="00EA3743"/>
    <w:rsid w:val="00FD60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9895"/>
  <w15:chartTrackingRefBased/>
  <w15:docId w15:val="{247E9587-3AFF-4C7A-8A17-13A21C2D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880279">
      <w:bodyDiv w:val="1"/>
      <w:marLeft w:val="0"/>
      <w:marRight w:val="0"/>
      <w:marTop w:val="0"/>
      <w:marBottom w:val="0"/>
      <w:divBdr>
        <w:top w:val="none" w:sz="0" w:space="0" w:color="auto"/>
        <w:left w:val="none" w:sz="0" w:space="0" w:color="auto"/>
        <w:bottom w:val="none" w:sz="0" w:space="0" w:color="auto"/>
        <w:right w:val="none" w:sz="0" w:space="0" w:color="auto"/>
      </w:divBdr>
      <w:divsChild>
        <w:div w:id="1835104041">
          <w:marLeft w:val="0"/>
          <w:marRight w:val="0"/>
          <w:marTop w:val="0"/>
          <w:marBottom w:val="0"/>
          <w:divBdr>
            <w:top w:val="none" w:sz="0" w:space="0" w:color="auto"/>
            <w:left w:val="none" w:sz="0" w:space="0" w:color="auto"/>
            <w:bottom w:val="none" w:sz="0" w:space="0" w:color="auto"/>
            <w:right w:val="none" w:sz="0" w:space="0" w:color="auto"/>
          </w:divBdr>
        </w:div>
        <w:div w:id="202911804">
          <w:marLeft w:val="0"/>
          <w:marRight w:val="0"/>
          <w:marTop w:val="0"/>
          <w:marBottom w:val="0"/>
          <w:divBdr>
            <w:top w:val="none" w:sz="0" w:space="0" w:color="auto"/>
            <w:left w:val="none" w:sz="0" w:space="0" w:color="auto"/>
            <w:bottom w:val="none" w:sz="0" w:space="0" w:color="auto"/>
            <w:right w:val="none" w:sz="0" w:space="0" w:color="auto"/>
          </w:divBdr>
        </w:div>
        <w:div w:id="1995377152">
          <w:marLeft w:val="0"/>
          <w:marRight w:val="0"/>
          <w:marTop w:val="0"/>
          <w:marBottom w:val="0"/>
          <w:divBdr>
            <w:top w:val="none" w:sz="0" w:space="0" w:color="auto"/>
            <w:left w:val="none" w:sz="0" w:space="0" w:color="auto"/>
            <w:bottom w:val="none" w:sz="0" w:space="0" w:color="auto"/>
            <w:right w:val="none" w:sz="0" w:space="0" w:color="auto"/>
          </w:divBdr>
        </w:div>
        <w:div w:id="874539608">
          <w:marLeft w:val="0"/>
          <w:marRight w:val="0"/>
          <w:marTop w:val="0"/>
          <w:marBottom w:val="0"/>
          <w:divBdr>
            <w:top w:val="none" w:sz="0" w:space="0" w:color="auto"/>
            <w:left w:val="none" w:sz="0" w:space="0" w:color="auto"/>
            <w:bottom w:val="none" w:sz="0" w:space="0" w:color="auto"/>
            <w:right w:val="none" w:sz="0" w:space="0" w:color="auto"/>
          </w:divBdr>
        </w:div>
        <w:div w:id="1509250932">
          <w:marLeft w:val="0"/>
          <w:marRight w:val="0"/>
          <w:marTop w:val="0"/>
          <w:marBottom w:val="0"/>
          <w:divBdr>
            <w:top w:val="none" w:sz="0" w:space="0" w:color="auto"/>
            <w:left w:val="none" w:sz="0" w:space="0" w:color="auto"/>
            <w:bottom w:val="none" w:sz="0" w:space="0" w:color="auto"/>
            <w:right w:val="none" w:sz="0" w:space="0" w:color="auto"/>
          </w:divBdr>
        </w:div>
        <w:div w:id="366562024">
          <w:marLeft w:val="0"/>
          <w:marRight w:val="0"/>
          <w:marTop w:val="0"/>
          <w:marBottom w:val="0"/>
          <w:divBdr>
            <w:top w:val="none" w:sz="0" w:space="0" w:color="auto"/>
            <w:left w:val="none" w:sz="0" w:space="0" w:color="auto"/>
            <w:bottom w:val="none" w:sz="0" w:space="0" w:color="auto"/>
            <w:right w:val="none" w:sz="0" w:space="0" w:color="auto"/>
          </w:divBdr>
        </w:div>
        <w:div w:id="1423646426">
          <w:marLeft w:val="0"/>
          <w:marRight w:val="0"/>
          <w:marTop w:val="0"/>
          <w:marBottom w:val="0"/>
          <w:divBdr>
            <w:top w:val="none" w:sz="0" w:space="0" w:color="auto"/>
            <w:left w:val="none" w:sz="0" w:space="0" w:color="auto"/>
            <w:bottom w:val="none" w:sz="0" w:space="0" w:color="auto"/>
            <w:right w:val="none" w:sz="0" w:space="0" w:color="auto"/>
          </w:divBdr>
        </w:div>
        <w:div w:id="425611256">
          <w:marLeft w:val="0"/>
          <w:marRight w:val="0"/>
          <w:marTop w:val="0"/>
          <w:marBottom w:val="0"/>
          <w:divBdr>
            <w:top w:val="none" w:sz="0" w:space="0" w:color="auto"/>
            <w:left w:val="none" w:sz="0" w:space="0" w:color="auto"/>
            <w:bottom w:val="none" w:sz="0" w:space="0" w:color="auto"/>
            <w:right w:val="none" w:sz="0" w:space="0" w:color="auto"/>
          </w:divBdr>
        </w:div>
        <w:div w:id="2117749672">
          <w:marLeft w:val="0"/>
          <w:marRight w:val="0"/>
          <w:marTop w:val="0"/>
          <w:marBottom w:val="0"/>
          <w:divBdr>
            <w:top w:val="none" w:sz="0" w:space="0" w:color="auto"/>
            <w:left w:val="none" w:sz="0" w:space="0" w:color="auto"/>
            <w:bottom w:val="none" w:sz="0" w:space="0" w:color="auto"/>
            <w:right w:val="none" w:sz="0" w:space="0" w:color="auto"/>
          </w:divBdr>
        </w:div>
        <w:div w:id="2040741088">
          <w:marLeft w:val="0"/>
          <w:marRight w:val="0"/>
          <w:marTop w:val="0"/>
          <w:marBottom w:val="0"/>
          <w:divBdr>
            <w:top w:val="none" w:sz="0" w:space="0" w:color="auto"/>
            <w:left w:val="none" w:sz="0" w:space="0" w:color="auto"/>
            <w:bottom w:val="none" w:sz="0" w:space="0" w:color="auto"/>
            <w:right w:val="none" w:sz="0" w:space="0" w:color="auto"/>
          </w:divBdr>
        </w:div>
        <w:div w:id="2102022423">
          <w:marLeft w:val="0"/>
          <w:marRight w:val="0"/>
          <w:marTop w:val="0"/>
          <w:marBottom w:val="0"/>
          <w:divBdr>
            <w:top w:val="none" w:sz="0" w:space="0" w:color="auto"/>
            <w:left w:val="none" w:sz="0" w:space="0" w:color="auto"/>
            <w:bottom w:val="none" w:sz="0" w:space="0" w:color="auto"/>
            <w:right w:val="none" w:sz="0" w:space="0" w:color="auto"/>
          </w:divBdr>
        </w:div>
        <w:div w:id="107046271">
          <w:marLeft w:val="0"/>
          <w:marRight w:val="0"/>
          <w:marTop w:val="0"/>
          <w:marBottom w:val="0"/>
          <w:divBdr>
            <w:top w:val="none" w:sz="0" w:space="0" w:color="auto"/>
            <w:left w:val="none" w:sz="0" w:space="0" w:color="auto"/>
            <w:bottom w:val="none" w:sz="0" w:space="0" w:color="auto"/>
            <w:right w:val="none" w:sz="0" w:space="0" w:color="auto"/>
          </w:divBdr>
        </w:div>
        <w:div w:id="1459447093">
          <w:marLeft w:val="0"/>
          <w:marRight w:val="0"/>
          <w:marTop w:val="0"/>
          <w:marBottom w:val="0"/>
          <w:divBdr>
            <w:top w:val="none" w:sz="0" w:space="0" w:color="auto"/>
            <w:left w:val="none" w:sz="0" w:space="0" w:color="auto"/>
            <w:bottom w:val="none" w:sz="0" w:space="0" w:color="auto"/>
            <w:right w:val="none" w:sz="0" w:space="0" w:color="auto"/>
          </w:divBdr>
        </w:div>
        <w:div w:id="1532647925">
          <w:marLeft w:val="0"/>
          <w:marRight w:val="0"/>
          <w:marTop w:val="0"/>
          <w:marBottom w:val="0"/>
          <w:divBdr>
            <w:top w:val="none" w:sz="0" w:space="0" w:color="auto"/>
            <w:left w:val="none" w:sz="0" w:space="0" w:color="auto"/>
            <w:bottom w:val="none" w:sz="0" w:space="0" w:color="auto"/>
            <w:right w:val="none" w:sz="0" w:space="0" w:color="auto"/>
          </w:divBdr>
        </w:div>
        <w:div w:id="624890089">
          <w:marLeft w:val="0"/>
          <w:marRight w:val="0"/>
          <w:marTop w:val="0"/>
          <w:marBottom w:val="0"/>
          <w:divBdr>
            <w:top w:val="none" w:sz="0" w:space="0" w:color="auto"/>
            <w:left w:val="none" w:sz="0" w:space="0" w:color="auto"/>
            <w:bottom w:val="none" w:sz="0" w:space="0" w:color="auto"/>
            <w:right w:val="none" w:sz="0" w:space="0" w:color="auto"/>
          </w:divBdr>
        </w:div>
        <w:div w:id="1180386708">
          <w:marLeft w:val="0"/>
          <w:marRight w:val="0"/>
          <w:marTop w:val="0"/>
          <w:marBottom w:val="0"/>
          <w:divBdr>
            <w:top w:val="none" w:sz="0" w:space="0" w:color="auto"/>
            <w:left w:val="none" w:sz="0" w:space="0" w:color="auto"/>
            <w:bottom w:val="none" w:sz="0" w:space="0" w:color="auto"/>
            <w:right w:val="none" w:sz="0" w:space="0" w:color="auto"/>
          </w:divBdr>
        </w:div>
        <w:div w:id="1475027094">
          <w:marLeft w:val="0"/>
          <w:marRight w:val="0"/>
          <w:marTop w:val="0"/>
          <w:marBottom w:val="0"/>
          <w:divBdr>
            <w:top w:val="none" w:sz="0" w:space="0" w:color="auto"/>
            <w:left w:val="none" w:sz="0" w:space="0" w:color="auto"/>
            <w:bottom w:val="none" w:sz="0" w:space="0" w:color="auto"/>
            <w:right w:val="none" w:sz="0" w:space="0" w:color="auto"/>
          </w:divBdr>
        </w:div>
        <w:div w:id="508756559">
          <w:marLeft w:val="0"/>
          <w:marRight w:val="0"/>
          <w:marTop w:val="0"/>
          <w:marBottom w:val="0"/>
          <w:divBdr>
            <w:top w:val="none" w:sz="0" w:space="0" w:color="auto"/>
            <w:left w:val="none" w:sz="0" w:space="0" w:color="auto"/>
            <w:bottom w:val="none" w:sz="0" w:space="0" w:color="auto"/>
            <w:right w:val="none" w:sz="0" w:space="0" w:color="auto"/>
          </w:divBdr>
        </w:div>
        <w:div w:id="193079953">
          <w:marLeft w:val="0"/>
          <w:marRight w:val="0"/>
          <w:marTop w:val="0"/>
          <w:marBottom w:val="0"/>
          <w:divBdr>
            <w:top w:val="none" w:sz="0" w:space="0" w:color="auto"/>
            <w:left w:val="none" w:sz="0" w:space="0" w:color="auto"/>
            <w:bottom w:val="none" w:sz="0" w:space="0" w:color="auto"/>
            <w:right w:val="none" w:sz="0" w:space="0" w:color="auto"/>
          </w:divBdr>
        </w:div>
        <w:div w:id="250283800">
          <w:marLeft w:val="0"/>
          <w:marRight w:val="0"/>
          <w:marTop w:val="0"/>
          <w:marBottom w:val="0"/>
          <w:divBdr>
            <w:top w:val="none" w:sz="0" w:space="0" w:color="auto"/>
            <w:left w:val="none" w:sz="0" w:space="0" w:color="auto"/>
            <w:bottom w:val="none" w:sz="0" w:space="0" w:color="auto"/>
            <w:right w:val="none" w:sz="0" w:space="0" w:color="auto"/>
          </w:divBdr>
        </w:div>
        <w:div w:id="485514548">
          <w:marLeft w:val="0"/>
          <w:marRight w:val="0"/>
          <w:marTop w:val="0"/>
          <w:marBottom w:val="0"/>
          <w:divBdr>
            <w:top w:val="none" w:sz="0" w:space="0" w:color="auto"/>
            <w:left w:val="none" w:sz="0" w:space="0" w:color="auto"/>
            <w:bottom w:val="none" w:sz="0" w:space="0" w:color="auto"/>
            <w:right w:val="none" w:sz="0" w:space="0" w:color="auto"/>
          </w:divBdr>
        </w:div>
        <w:div w:id="869684476">
          <w:marLeft w:val="0"/>
          <w:marRight w:val="0"/>
          <w:marTop w:val="0"/>
          <w:marBottom w:val="0"/>
          <w:divBdr>
            <w:top w:val="none" w:sz="0" w:space="0" w:color="auto"/>
            <w:left w:val="none" w:sz="0" w:space="0" w:color="auto"/>
            <w:bottom w:val="none" w:sz="0" w:space="0" w:color="auto"/>
            <w:right w:val="none" w:sz="0" w:space="0" w:color="auto"/>
          </w:divBdr>
        </w:div>
        <w:div w:id="1499734253">
          <w:marLeft w:val="0"/>
          <w:marRight w:val="0"/>
          <w:marTop w:val="0"/>
          <w:marBottom w:val="0"/>
          <w:divBdr>
            <w:top w:val="none" w:sz="0" w:space="0" w:color="auto"/>
            <w:left w:val="none" w:sz="0" w:space="0" w:color="auto"/>
            <w:bottom w:val="none" w:sz="0" w:space="0" w:color="auto"/>
            <w:right w:val="none" w:sz="0" w:space="0" w:color="auto"/>
          </w:divBdr>
        </w:div>
        <w:div w:id="846869130">
          <w:marLeft w:val="0"/>
          <w:marRight w:val="0"/>
          <w:marTop w:val="0"/>
          <w:marBottom w:val="0"/>
          <w:divBdr>
            <w:top w:val="none" w:sz="0" w:space="0" w:color="auto"/>
            <w:left w:val="none" w:sz="0" w:space="0" w:color="auto"/>
            <w:bottom w:val="none" w:sz="0" w:space="0" w:color="auto"/>
            <w:right w:val="none" w:sz="0" w:space="0" w:color="auto"/>
          </w:divBdr>
        </w:div>
        <w:div w:id="1977101143">
          <w:marLeft w:val="0"/>
          <w:marRight w:val="0"/>
          <w:marTop w:val="0"/>
          <w:marBottom w:val="0"/>
          <w:divBdr>
            <w:top w:val="none" w:sz="0" w:space="0" w:color="auto"/>
            <w:left w:val="none" w:sz="0" w:space="0" w:color="auto"/>
            <w:bottom w:val="none" w:sz="0" w:space="0" w:color="auto"/>
            <w:right w:val="none" w:sz="0" w:space="0" w:color="auto"/>
          </w:divBdr>
        </w:div>
        <w:div w:id="982927952">
          <w:marLeft w:val="0"/>
          <w:marRight w:val="0"/>
          <w:marTop w:val="0"/>
          <w:marBottom w:val="0"/>
          <w:divBdr>
            <w:top w:val="none" w:sz="0" w:space="0" w:color="auto"/>
            <w:left w:val="none" w:sz="0" w:space="0" w:color="auto"/>
            <w:bottom w:val="none" w:sz="0" w:space="0" w:color="auto"/>
            <w:right w:val="none" w:sz="0" w:space="0" w:color="auto"/>
          </w:divBdr>
        </w:div>
        <w:div w:id="100532453">
          <w:marLeft w:val="0"/>
          <w:marRight w:val="0"/>
          <w:marTop w:val="0"/>
          <w:marBottom w:val="0"/>
          <w:divBdr>
            <w:top w:val="none" w:sz="0" w:space="0" w:color="auto"/>
            <w:left w:val="none" w:sz="0" w:space="0" w:color="auto"/>
            <w:bottom w:val="none" w:sz="0" w:space="0" w:color="auto"/>
            <w:right w:val="none" w:sz="0" w:space="0" w:color="auto"/>
          </w:divBdr>
        </w:div>
        <w:div w:id="1755126149">
          <w:marLeft w:val="0"/>
          <w:marRight w:val="0"/>
          <w:marTop w:val="0"/>
          <w:marBottom w:val="0"/>
          <w:divBdr>
            <w:top w:val="none" w:sz="0" w:space="0" w:color="auto"/>
            <w:left w:val="none" w:sz="0" w:space="0" w:color="auto"/>
            <w:bottom w:val="none" w:sz="0" w:space="0" w:color="auto"/>
            <w:right w:val="none" w:sz="0" w:space="0" w:color="auto"/>
          </w:divBdr>
        </w:div>
        <w:div w:id="463427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ilknur</dc:creator>
  <cp:keywords/>
  <dc:description/>
  <cp:lastModifiedBy>ilknur</cp:lastModifiedBy>
  <cp:revision>7</cp:revision>
  <dcterms:created xsi:type="dcterms:W3CDTF">2019-12-19T17:42:00Z</dcterms:created>
  <dcterms:modified xsi:type="dcterms:W3CDTF">2019-12-19T18:57:00Z</dcterms:modified>
</cp:coreProperties>
</file>